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3611A" w14:textId="073DEDC0" w:rsidR="00914DE9" w:rsidRPr="00914DE9" w:rsidRDefault="00426C1C" w:rsidP="00914DE9">
      <w:pPr>
        <w:pStyle w:val="berschrift1"/>
        <w:rPr>
          <w:rFonts w:ascii="Dolly Pro Reg" w:hAnsi="Dolly Pro Reg" w:cs="Open Sans"/>
          <w:b w:val="0"/>
          <w:sz w:val="18"/>
          <w:szCs w:val="22"/>
        </w:rPr>
      </w:pPr>
      <w:bookmarkStart w:id="0" w:name="_Hlk140047466"/>
      <w:bookmarkEnd w:id="0"/>
      <w:r w:rsidRPr="00CE6741">
        <w:rPr>
          <w:rFonts w:ascii="Dolly Pro Reg" w:hAnsi="Dolly Pro Reg" w:cs="Open Sans"/>
          <w:b w:val="0"/>
          <w:sz w:val="18"/>
          <w:szCs w:val="22"/>
        </w:rPr>
        <w:t>Presse</w:t>
      </w:r>
      <w:r w:rsidR="00CC38A8" w:rsidRPr="00CE6741">
        <w:rPr>
          <w:rFonts w:ascii="Dolly Pro Reg" w:hAnsi="Dolly Pro Reg" w:cs="Open Sans"/>
          <w:b w:val="0"/>
          <w:sz w:val="18"/>
          <w:szCs w:val="22"/>
        </w:rPr>
        <w:t>mitteilung</w:t>
      </w:r>
      <w:r w:rsidR="00914DE9">
        <w:rPr>
          <w:rFonts w:ascii="Dolly Pro Reg" w:hAnsi="Dolly Pro Reg" w:cs="Open Sans"/>
          <w:b w:val="0"/>
          <w:sz w:val="18"/>
          <w:szCs w:val="22"/>
        </w:rPr>
        <w:br/>
      </w:r>
    </w:p>
    <w:p w14:paraId="3C98B70E" w14:textId="451AAA54" w:rsidR="00210C7F" w:rsidRDefault="008A3343" w:rsidP="00031D65">
      <w:pPr>
        <w:pStyle w:val="berschrift1"/>
        <w:rPr>
          <w:rFonts w:ascii="Dolly Pro Reg" w:hAnsi="Dolly Pro Reg" w:cs="Open Sans"/>
          <w:bCs/>
        </w:rPr>
      </w:pPr>
      <w:bookmarkStart w:id="1" w:name="_Hlk31091924"/>
      <w:r w:rsidRPr="008A3343">
        <w:rPr>
          <w:rFonts w:ascii="Dolly Pro Reg" w:hAnsi="Dolly Pro Reg" w:cs="Open Sans"/>
          <w:bCs/>
        </w:rPr>
        <w:t>H</w:t>
      </w:r>
      <w:r>
        <w:rPr>
          <w:rFonts w:ascii="Dolly Pro Reg" w:hAnsi="Dolly Pro Reg" w:cs="Open Sans"/>
          <w:bCs/>
        </w:rPr>
        <w:t>ochprozentiger</w:t>
      </w:r>
      <w:r w:rsidRPr="008A3343">
        <w:rPr>
          <w:rFonts w:ascii="Dolly Pro Reg" w:hAnsi="Dolly Pro Reg" w:cs="Open Sans"/>
          <w:bCs/>
        </w:rPr>
        <w:t xml:space="preserve"> F</w:t>
      </w:r>
      <w:r>
        <w:rPr>
          <w:rFonts w:ascii="Dolly Pro Reg" w:hAnsi="Dolly Pro Reg" w:cs="Open Sans"/>
          <w:bCs/>
        </w:rPr>
        <w:t>ilmgenuss</w:t>
      </w:r>
      <w:r w:rsidRPr="008A3343">
        <w:rPr>
          <w:rFonts w:ascii="Dolly Pro Reg" w:hAnsi="Dolly Pro Reg" w:cs="Open Sans"/>
          <w:bCs/>
        </w:rPr>
        <w:t xml:space="preserve"> </w:t>
      </w:r>
      <w:bookmarkEnd w:id="1"/>
      <w:r w:rsidR="00031D65">
        <w:rPr>
          <w:rFonts w:ascii="Dolly Pro Reg" w:hAnsi="Dolly Pro Reg" w:cs="Open Sans"/>
          <w:bCs/>
        </w:rPr>
        <w:t>bei den Filmnächten am Elbufer in Dresden.</w:t>
      </w:r>
    </w:p>
    <w:p w14:paraId="02C28F37" w14:textId="77777777" w:rsidR="00031D65" w:rsidRPr="00031D65" w:rsidRDefault="00031D65" w:rsidP="00031D65">
      <w:pPr>
        <w:rPr>
          <w:lang w:eastAsia="en-US" w:bidi="ar-SA"/>
        </w:rPr>
      </w:pPr>
    </w:p>
    <w:p w14:paraId="0D64E7B7" w14:textId="01D89028" w:rsidR="00031D65" w:rsidRPr="008A6726" w:rsidRDefault="00031D65" w:rsidP="00031D65">
      <w:pPr>
        <w:rPr>
          <w:rFonts w:ascii="Dolly Pro Reg" w:eastAsiaTheme="majorEastAsia" w:hAnsi="Dolly Pro Reg" w:cs="Open Sans"/>
          <w:b/>
          <w:bCs/>
          <w:spacing w:val="30"/>
          <w:sz w:val="23"/>
          <w:szCs w:val="23"/>
          <w:lang w:eastAsia="en-US" w:bidi="ar-SA"/>
        </w:rPr>
      </w:pPr>
      <w:r>
        <w:rPr>
          <w:rFonts w:ascii="Dolly Pro Reg" w:eastAsiaTheme="majorEastAsia" w:hAnsi="Dolly Pro Reg" w:cs="Open Sans"/>
          <w:b/>
          <w:bCs/>
          <w:spacing w:val="30"/>
          <w:sz w:val="23"/>
          <w:szCs w:val="23"/>
          <w:lang w:eastAsia="en-US" w:bidi="ar-SA"/>
        </w:rPr>
        <w:t xml:space="preserve">St. Kilian </w:t>
      </w:r>
      <w:r w:rsidR="00C80348">
        <w:rPr>
          <w:rFonts w:ascii="Dolly Pro Reg" w:eastAsiaTheme="majorEastAsia" w:hAnsi="Dolly Pro Reg" w:cs="Open Sans"/>
          <w:b/>
          <w:bCs/>
          <w:spacing w:val="30"/>
          <w:sz w:val="23"/>
          <w:szCs w:val="23"/>
          <w:lang w:eastAsia="en-US" w:bidi="ar-SA"/>
        </w:rPr>
        <w:t>launcht</w:t>
      </w:r>
      <w:r>
        <w:rPr>
          <w:rFonts w:ascii="Dolly Pro Reg" w:eastAsiaTheme="majorEastAsia" w:hAnsi="Dolly Pro Reg" w:cs="Open Sans"/>
          <w:b/>
          <w:bCs/>
          <w:spacing w:val="30"/>
          <w:sz w:val="23"/>
          <w:szCs w:val="23"/>
          <w:lang w:eastAsia="en-US" w:bidi="ar-SA"/>
        </w:rPr>
        <w:t xml:space="preserve"> limitierten Bud Spencer Whisky anlässlich der Filmpremiere „Ein Koch für alle Fälle“. </w:t>
      </w:r>
    </w:p>
    <w:p w14:paraId="63B9B5B3" w14:textId="77777777" w:rsidR="00A967C7" w:rsidRPr="00CE6741" w:rsidRDefault="00A967C7" w:rsidP="00657409">
      <w:pPr>
        <w:rPr>
          <w:rFonts w:ascii="Dolly Pro Reg" w:hAnsi="Dolly Pro Reg"/>
          <w:lang w:eastAsia="en-US" w:bidi="ar-SA"/>
        </w:rPr>
      </w:pPr>
    </w:p>
    <w:p w14:paraId="3D42E1FA" w14:textId="6A9558D9" w:rsidR="00657409" w:rsidRPr="00CE6741" w:rsidRDefault="00657409" w:rsidP="00657409">
      <w:pPr>
        <w:rPr>
          <w:rFonts w:ascii="Dolly Pro Reg" w:hAnsi="Dolly Pro Reg"/>
          <w:b/>
          <w:bCs/>
        </w:rPr>
      </w:pPr>
      <w:r w:rsidRPr="00CE6741">
        <w:rPr>
          <w:rFonts w:ascii="Dolly Pro Reg" w:hAnsi="Dolly Pro Reg"/>
          <w:b/>
          <w:bCs/>
        </w:rPr>
        <w:t xml:space="preserve">Rüdenau, </w:t>
      </w:r>
      <w:r w:rsidR="00827243" w:rsidRPr="00CE6741">
        <w:rPr>
          <w:rFonts w:ascii="Dolly Pro Reg" w:hAnsi="Dolly Pro Reg"/>
          <w:b/>
          <w:bCs/>
        </w:rPr>
        <w:t>im</w:t>
      </w:r>
      <w:r w:rsidR="008A3343">
        <w:rPr>
          <w:rFonts w:ascii="Dolly Pro Reg" w:hAnsi="Dolly Pro Reg"/>
          <w:b/>
          <w:bCs/>
        </w:rPr>
        <w:t xml:space="preserve"> August</w:t>
      </w:r>
      <w:r w:rsidR="008B7716">
        <w:rPr>
          <w:rFonts w:ascii="Dolly Pro Reg" w:hAnsi="Dolly Pro Reg"/>
          <w:b/>
          <w:bCs/>
        </w:rPr>
        <w:t xml:space="preserve"> 2023</w:t>
      </w:r>
    </w:p>
    <w:p w14:paraId="1AB1310C" w14:textId="3A42651E" w:rsidR="008A3343" w:rsidRPr="008A3343" w:rsidRDefault="008A3343" w:rsidP="008A3343">
      <w:pPr>
        <w:jc w:val="both"/>
        <w:rPr>
          <w:rFonts w:ascii="Dolly Pro Reg" w:hAnsi="Dolly Pro Reg"/>
        </w:rPr>
      </w:pPr>
      <w:r w:rsidRPr="008A3343">
        <w:rPr>
          <w:rFonts w:ascii="Dolly Pro Reg" w:hAnsi="Dolly Pro Reg"/>
        </w:rPr>
        <w:t>Nach 13 Jahren kommt die mit Spannung erwartete Filmserie „Ein Koch für alle Fälle“ endlich auch nach Deutschland. Am 24. August 2023 feierte der Pilotfilm zu Bud Spencers letzter TV-Serie bei den Filmnächten</w:t>
      </w:r>
      <w:r w:rsidR="00197557">
        <w:rPr>
          <w:rFonts w:ascii="Dolly Pro Reg" w:hAnsi="Dolly Pro Reg"/>
        </w:rPr>
        <w:t xml:space="preserve"> am Elbufer in Dresden</w:t>
      </w:r>
      <w:r w:rsidRPr="008A3343">
        <w:rPr>
          <w:rFonts w:ascii="Dolly Pro Reg" w:hAnsi="Dolly Pro Reg"/>
        </w:rPr>
        <w:t xml:space="preserve"> Premiere. Dieses von vielen Bud Spencer Fans lang ersehnte Ereignis begleitet St. Kilian Distillers mit einer ganz besonderen Abfüllung. Die unterfränkische Whisky-Destillerie präsentierte anlässlich der </w:t>
      </w:r>
      <w:r w:rsidR="00E4727D">
        <w:rPr>
          <w:rFonts w:ascii="Dolly Pro Reg" w:hAnsi="Dolly Pro Reg"/>
        </w:rPr>
        <w:t>P</w:t>
      </w:r>
      <w:r w:rsidRPr="008A3343">
        <w:rPr>
          <w:rFonts w:ascii="Dolly Pro Reg" w:hAnsi="Dolly Pro Reg"/>
        </w:rPr>
        <w:t>remiere eine neue</w:t>
      </w:r>
      <w:r w:rsidR="00D70667">
        <w:rPr>
          <w:rFonts w:ascii="Dolly Pro Reg" w:hAnsi="Dolly Pro Reg"/>
        </w:rPr>
        <w:t>,</w:t>
      </w:r>
      <w:r w:rsidRPr="008A3343">
        <w:rPr>
          <w:rFonts w:ascii="Dolly Pro Reg" w:hAnsi="Dolly Pro Reg"/>
        </w:rPr>
        <w:t xml:space="preserve"> </w:t>
      </w:r>
      <w:r w:rsidR="00031D65" w:rsidRPr="008A3343">
        <w:rPr>
          <w:rFonts w:ascii="Dolly Pro Reg" w:hAnsi="Dolly Pro Reg"/>
        </w:rPr>
        <w:t xml:space="preserve">stark limitierte Bud Spencer </w:t>
      </w:r>
      <w:r w:rsidR="00031D65">
        <w:rPr>
          <w:rFonts w:ascii="Dolly Pro Reg" w:hAnsi="Dolly Pro Reg"/>
        </w:rPr>
        <w:t>Sondera</w:t>
      </w:r>
      <w:r w:rsidR="00031D65" w:rsidRPr="008A3343">
        <w:rPr>
          <w:rFonts w:ascii="Dolly Pro Reg" w:hAnsi="Dolly Pro Reg"/>
        </w:rPr>
        <w:t>bfüllung</w:t>
      </w:r>
      <w:r w:rsidR="00031D65">
        <w:rPr>
          <w:rFonts w:ascii="Dolly Pro Reg" w:hAnsi="Dolly Pro Reg"/>
        </w:rPr>
        <w:t>.</w:t>
      </w:r>
    </w:p>
    <w:p w14:paraId="32A46548" w14:textId="77777777" w:rsidR="004D7762" w:rsidRDefault="004D7762" w:rsidP="004D7762">
      <w:pPr>
        <w:jc w:val="both"/>
        <w:rPr>
          <w:rFonts w:ascii="Dolly Pro Reg" w:hAnsi="Dolly Pro Reg"/>
        </w:rPr>
      </w:pPr>
      <w:r w:rsidRPr="008A3343">
        <w:rPr>
          <w:rFonts w:ascii="Dolly Pro Reg" w:hAnsi="Dolly Pro Reg"/>
        </w:rPr>
        <w:t xml:space="preserve">Der Bud Spencer – Ein Koch für alle Fälle – Single Malt Whisky </w:t>
      </w:r>
      <w:r>
        <w:rPr>
          <w:rFonts w:ascii="Dolly Pro Reg" w:hAnsi="Dolly Pro Reg"/>
        </w:rPr>
        <w:t>fügt</w:t>
      </w:r>
      <w:r w:rsidRPr="008A3343">
        <w:rPr>
          <w:rFonts w:ascii="Dolly Pro Reg" w:hAnsi="Dolly Pro Reg"/>
        </w:rPr>
        <w:t xml:space="preserve"> sich nahtlos in die herausragende Kollektion der St. Kilian Distillers ein und bietet harmonischen Genuss für Liebhaber erstklassiger Whiskys und Bud Spencer-Fans gleichermaßen.</w:t>
      </w:r>
    </w:p>
    <w:p w14:paraId="2FBB10C4" w14:textId="77777777" w:rsidR="00CB3779" w:rsidRDefault="00CB3779" w:rsidP="004D7762">
      <w:pPr>
        <w:jc w:val="both"/>
        <w:rPr>
          <w:rFonts w:ascii="Dolly Pro Reg" w:hAnsi="Dolly Pro Reg"/>
        </w:rPr>
      </w:pPr>
    </w:p>
    <w:p w14:paraId="78FF77B7" w14:textId="0D086068" w:rsidR="00AF2EA8" w:rsidRDefault="00CB3779" w:rsidP="00A074D3">
      <w:pPr>
        <w:jc w:val="both"/>
        <w:rPr>
          <w:rFonts w:ascii="Dolly Pro Reg" w:hAnsi="Dolly Pro Reg"/>
        </w:rPr>
      </w:pPr>
      <w:r>
        <w:rPr>
          <w:rFonts w:ascii="Dolly Pro Reg" w:hAnsi="Dolly Pro Reg"/>
          <w:noProof/>
        </w:rPr>
        <w:drawing>
          <wp:inline distT="0" distB="0" distL="0" distR="0" wp14:anchorId="53D408D2" wp14:editId="2949BDF0">
            <wp:extent cx="2667361" cy="3493008"/>
            <wp:effectExtent l="0" t="0" r="0" b="0"/>
            <wp:docPr id="1176471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471887" name="Grafik 1176471887"/>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0259" cy="3496803"/>
                    </a:xfrm>
                    <a:prstGeom prst="rect">
                      <a:avLst/>
                    </a:prstGeom>
                  </pic:spPr>
                </pic:pic>
              </a:graphicData>
            </a:graphic>
          </wp:inline>
        </w:drawing>
      </w:r>
    </w:p>
    <w:p w14:paraId="1747A8D2" w14:textId="367EF064" w:rsidR="004D7762" w:rsidRDefault="009A62C3" w:rsidP="00CB3779">
      <w:pPr>
        <w:pStyle w:val="Beschriftung"/>
        <w:spacing w:after="0"/>
        <w:rPr>
          <w:rFonts w:ascii="Dolly Pro Reg" w:hAnsi="Dolly Pro Reg"/>
        </w:rPr>
      </w:pPr>
      <w:r w:rsidRPr="0086376F">
        <w:rPr>
          <w:rFonts w:ascii="Dolly Pro Reg" w:hAnsi="Dolly Pro Reg"/>
          <w:color w:val="auto"/>
        </w:rPr>
        <w:t>Der neue</w:t>
      </w:r>
      <w:r>
        <w:rPr>
          <w:rFonts w:ascii="Dolly Pro Reg" w:hAnsi="Dolly Pro Reg"/>
          <w:color w:val="auto"/>
        </w:rPr>
        <w:t xml:space="preserve"> </w:t>
      </w:r>
      <w:r w:rsidR="004D7762">
        <w:rPr>
          <w:rFonts w:ascii="Dolly Pro Reg" w:hAnsi="Dolly Pro Reg"/>
          <w:color w:val="auto"/>
        </w:rPr>
        <w:t>Bud Spencer Single Malt Whisky im kultigen Film-Look</w:t>
      </w:r>
      <w:r w:rsidR="004D7762">
        <w:rPr>
          <w:rFonts w:ascii="Dolly Pro Reg" w:hAnsi="Dolly Pro Reg"/>
        </w:rPr>
        <w:br w:type="page"/>
      </w:r>
    </w:p>
    <w:p w14:paraId="66523934" w14:textId="77777777" w:rsidR="004D7762" w:rsidRPr="008A3343" w:rsidRDefault="004D7762" w:rsidP="004D7762">
      <w:pPr>
        <w:jc w:val="both"/>
        <w:rPr>
          <w:rFonts w:ascii="Dolly Pro Reg" w:hAnsi="Dolly Pro Reg"/>
        </w:rPr>
      </w:pPr>
      <w:r w:rsidRPr="008A3343">
        <w:rPr>
          <w:rFonts w:ascii="Dolly Pro Reg" w:hAnsi="Dolly Pro Reg"/>
        </w:rPr>
        <w:lastRenderedPageBreak/>
        <w:t xml:space="preserve">In seiner letzten TV-Serie erlebt Carlo Pedersoli, alias Bud Spencer als ehemaliger Kommissar und leidenschaftlicher Koch zahlreiche waghalsige Abenteuer. Dabei kann er gerne mal einen kräftigen Schluck Whisky gebrauchen. Diesen haben die erfahrenen Brennmeister von St. Kilian Distillers mit größter Sorgfalt und Liebe zum Detail kreiert. Das Resultat ist ein heldenhafter Single Malt Whisky von höchster Qualität, der die Schlagkraft, Entschlossenheit und Wärme von Bud Spencer widerspiegelt. </w:t>
      </w:r>
    </w:p>
    <w:p w14:paraId="7B697AFF" w14:textId="77777777" w:rsidR="004D7762" w:rsidRPr="008A3343" w:rsidRDefault="004D7762" w:rsidP="004D7762">
      <w:pPr>
        <w:jc w:val="both"/>
        <w:rPr>
          <w:rFonts w:ascii="Dolly Pro Reg" w:hAnsi="Dolly Pro Reg"/>
        </w:rPr>
      </w:pPr>
    </w:p>
    <w:p w14:paraId="25FA9E6D" w14:textId="77777777" w:rsidR="003145B1" w:rsidRDefault="004D7762" w:rsidP="004D7762">
      <w:pPr>
        <w:jc w:val="both"/>
        <w:rPr>
          <w:rFonts w:ascii="Dolly Pro Reg" w:hAnsi="Dolly Pro Reg"/>
        </w:rPr>
      </w:pPr>
      <w:r w:rsidRPr="008A3343">
        <w:rPr>
          <w:rFonts w:ascii="Dolly Pro Reg" w:hAnsi="Dolly Pro Reg"/>
        </w:rPr>
        <w:t xml:space="preserve">Für die Bud Spencer Sonderedition reifte der milde St. Kilian Single Malt Spirit, der aus bestem Gerstenmalz </w:t>
      </w:r>
      <w:r w:rsidR="00010788">
        <w:rPr>
          <w:rFonts w:ascii="Dolly Pro Reg" w:hAnsi="Dolly Pro Reg"/>
        </w:rPr>
        <w:t xml:space="preserve">hergestellt und </w:t>
      </w:r>
      <w:r w:rsidRPr="008A3343">
        <w:rPr>
          <w:rFonts w:ascii="Dolly Pro Reg" w:hAnsi="Dolly Pro Reg"/>
        </w:rPr>
        <w:t>in original schottischen Pot Still Brennblasen zweifach destilliert wird</w:t>
      </w:r>
      <w:r w:rsidR="00010788">
        <w:rPr>
          <w:rFonts w:ascii="Dolly Pro Reg" w:hAnsi="Dolly Pro Reg"/>
        </w:rPr>
        <w:t>,</w:t>
      </w:r>
      <w:r w:rsidRPr="008A3343">
        <w:rPr>
          <w:rFonts w:ascii="Dolly Pro Reg" w:hAnsi="Dolly Pro Reg"/>
        </w:rPr>
        <w:t xml:space="preserve"> in feinsten Oloroso Sherry Fässern aus Andalusien. </w:t>
      </w:r>
    </w:p>
    <w:p w14:paraId="18A07330" w14:textId="6B9749E4" w:rsidR="004D7762" w:rsidRPr="008A3343" w:rsidRDefault="004D7762" w:rsidP="004D7762">
      <w:pPr>
        <w:jc w:val="both"/>
        <w:rPr>
          <w:rFonts w:ascii="Dolly Pro Reg" w:hAnsi="Dolly Pro Reg"/>
        </w:rPr>
      </w:pPr>
      <w:r w:rsidRPr="008A3343">
        <w:rPr>
          <w:rFonts w:ascii="Dolly Pro Reg" w:hAnsi="Dolly Pro Reg"/>
        </w:rPr>
        <w:t xml:space="preserve">Die Abfüllung besticht durch eine perfekte Balance aus Süße und Fruchtigkeit mit würzig-wärmenden Nuancen. Bemerkenswerte Tiefe und Komplexität erhält dieser Single Malt Whisky durch charakteristische Sherrynoten sowie die Aromen reifer Früchte und würziger Eiche. </w:t>
      </w:r>
    </w:p>
    <w:p w14:paraId="5FC42B3E" w14:textId="77777777" w:rsidR="004D7762" w:rsidRDefault="004D7762" w:rsidP="00A074D3">
      <w:pPr>
        <w:jc w:val="both"/>
        <w:rPr>
          <w:rFonts w:ascii="Dolly Pro Reg" w:hAnsi="Dolly Pro Reg"/>
        </w:rPr>
      </w:pPr>
    </w:p>
    <w:p w14:paraId="26A2F1F4" w14:textId="67364DAF" w:rsidR="00AF2EA8" w:rsidRPr="008838D8" w:rsidRDefault="008A3343" w:rsidP="00C5553F">
      <w:pPr>
        <w:rPr>
          <w:rFonts w:ascii="Dolly Pro Reg" w:hAnsi="Dolly Pro Reg"/>
          <w:i/>
          <w:iCs/>
          <w:sz w:val="23"/>
          <w:szCs w:val="23"/>
        </w:rPr>
      </w:pPr>
      <w:r>
        <w:rPr>
          <w:rFonts w:ascii="Dolly Pro Reg" w:hAnsi="Dolly Pro Reg"/>
          <w:i/>
          <w:iCs/>
          <w:sz w:val="23"/>
          <w:szCs w:val="23"/>
        </w:rPr>
        <w:t xml:space="preserve">Bud Spencer Sonderedition ab sofort erhältlich </w:t>
      </w:r>
    </w:p>
    <w:p w14:paraId="6F9D13E7" w14:textId="78118711" w:rsidR="00665A51" w:rsidRDefault="00665A51" w:rsidP="00665A51">
      <w:pPr>
        <w:jc w:val="both"/>
        <w:rPr>
          <w:rFonts w:ascii="Dolly Pro Reg" w:hAnsi="Dolly Pro Reg"/>
        </w:rPr>
      </w:pPr>
    </w:p>
    <w:p w14:paraId="5743166B" w14:textId="033F031C" w:rsidR="008838D8" w:rsidRDefault="00665A51" w:rsidP="00B13E40">
      <w:pPr>
        <w:jc w:val="both"/>
        <w:rPr>
          <w:rFonts w:ascii="Dolly Pro Reg" w:hAnsi="Dolly Pro Reg"/>
        </w:rPr>
      </w:pPr>
      <w:r>
        <w:rPr>
          <w:rFonts w:ascii="Dolly Pro Reg" w:hAnsi="Dolly Pro Reg"/>
        </w:rPr>
        <w:t xml:space="preserve">Wie auch alle weiteren </w:t>
      </w:r>
      <w:r w:rsidRPr="008A3343">
        <w:rPr>
          <w:rFonts w:ascii="Dolly Pro Reg" w:hAnsi="Dolly Pro Reg"/>
        </w:rPr>
        <w:t>beliebten Bud Spencer und Terence Hill Spirituosen</w:t>
      </w:r>
      <w:r>
        <w:rPr>
          <w:rFonts w:ascii="Dolly Pro Reg" w:hAnsi="Dolly Pro Reg"/>
        </w:rPr>
        <w:t xml:space="preserve"> ist die Limited Edition in die</w:t>
      </w:r>
      <w:r w:rsidRPr="008A3343">
        <w:rPr>
          <w:rFonts w:ascii="Dolly Pro Reg" w:hAnsi="Dolly Pro Reg"/>
        </w:rPr>
        <w:t xml:space="preserve"> ikonische 0,7l Flasche</w:t>
      </w:r>
      <w:r>
        <w:rPr>
          <w:rFonts w:ascii="Dolly Pro Reg" w:hAnsi="Dolly Pro Reg"/>
        </w:rPr>
        <w:t xml:space="preserve"> abgefüllt. Das Etikett im kultigen Film-Look </w:t>
      </w:r>
      <w:r w:rsidRPr="008A3343">
        <w:rPr>
          <w:rFonts w:ascii="Dolly Pro Reg" w:hAnsi="Dolly Pro Reg"/>
        </w:rPr>
        <w:t>verleiht diesem feinen Tropfen überdies optisch das gewisse Etwas.</w:t>
      </w:r>
      <w:r>
        <w:rPr>
          <w:rFonts w:ascii="Dolly Pro Reg" w:hAnsi="Dolly Pro Reg"/>
        </w:rPr>
        <w:t xml:space="preserve"> </w:t>
      </w:r>
    </w:p>
    <w:p w14:paraId="233FC3F6" w14:textId="4AF8C75E" w:rsidR="009E5858" w:rsidRDefault="008A3343" w:rsidP="00B13E40">
      <w:pPr>
        <w:jc w:val="both"/>
        <w:rPr>
          <w:rFonts w:ascii="Dolly Pro Reg" w:hAnsi="Dolly Pro Reg"/>
        </w:rPr>
      </w:pPr>
      <w:r w:rsidRPr="008A3343">
        <w:rPr>
          <w:rFonts w:ascii="Dolly Pro Reg" w:hAnsi="Dolly Pro Reg"/>
        </w:rPr>
        <w:t xml:space="preserve">Der Single Malt Whisky ist weder gefärbt noch kühlgefiltert und wurde mit einem Alkoholgehalt von 46 % Vol. abgefüllt. Ab sofort ist die auf 600 Flaschen limitierte Sonderedition online bei St. Kilian sowie im Shop in der Besucher-Destille erhältlich. Die unverbindliche Preisempfehlung für die 0,7l Flasche </w:t>
      </w:r>
      <w:r w:rsidR="00665A51">
        <w:rPr>
          <w:rFonts w:ascii="Dolly Pro Reg" w:hAnsi="Dolly Pro Reg"/>
        </w:rPr>
        <w:t>beträgt</w:t>
      </w:r>
      <w:r w:rsidRPr="008A3343">
        <w:rPr>
          <w:rFonts w:ascii="Dolly Pro Reg" w:hAnsi="Dolly Pro Reg"/>
        </w:rPr>
        <w:t xml:space="preserve"> € 59,90.</w:t>
      </w:r>
    </w:p>
    <w:p w14:paraId="16CD2936" w14:textId="77777777" w:rsidR="004A1321" w:rsidRPr="009E5858" w:rsidRDefault="004A1321" w:rsidP="00B13E40">
      <w:pPr>
        <w:jc w:val="both"/>
        <w:rPr>
          <w:rFonts w:ascii="Dolly Pro Reg" w:hAnsi="Dolly Pro Reg"/>
        </w:rPr>
      </w:pPr>
    </w:p>
    <w:p w14:paraId="7C66B76A" w14:textId="60B6EE1A" w:rsidR="009A62C3" w:rsidRDefault="00CB3779" w:rsidP="0086376F">
      <w:pPr>
        <w:jc w:val="both"/>
        <w:rPr>
          <w:rFonts w:ascii="Dolly Pro Reg" w:hAnsi="Dolly Pro Reg"/>
        </w:rPr>
      </w:pPr>
      <w:r>
        <w:rPr>
          <w:rFonts w:ascii="Dolly Pro Reg" w:hAnsi="Dolly Pro Reg"/>
          <w:noProof/>
        </w:rPr>
        <w:drawing>
          <wp:inline distT="0" distB="0" distL="0" distR="0" wp14:anchorId="64D95547" wp14:editId="65F7EC35">
            <wp:extent cx="2164080" cy="2833945"/>
            <wp:effectExtent l="0" t="0" r="7620" b="5080"/>
            <wp:docPr id="177448318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483185" name="Grafik 1774483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5549" cy="2848964"/>
                    </a:xfrm>
                    <a:prstGeom prst="rect">
                      <a:avLst/>
                    </a:prstGeom>
                  </pic:spPr>
                </pic:pic>
              </a:graphicData>
            </a:graphic>
          </wp:inline>
        </w:drawing>
      </w:r>
    </w:p>
    <w:p w14:paraId="2C3B1D9E" w14:textId="732DA92F" w:rsidR="00665A51" w:rsidRPr="00CB3779" w:rsidRDefault="009A62C3" w:rsidP="00CB3779">
      <w:pPr>
        <w:pStyle w:val="Beschriftung"/>
        <w:spacing w:after="0"/>
        <w:rPr>
          <w:rFonts w:ascii="Dolly Pro Reg" w:hAnsi="Dolly Pro Reg"/>
          <w:color w:val="auto"/>
        </w:rPr>
      </w:pPr>
      <w:r w:rsidRPr="007E230B">
        <w:rPr>
          <w:rFonts w:ascii="Dolly Pro Reg" w:hAnsi="Dolly Pro Reg"/>
          <w:color w:val="auto"/>
        </w:rPr>
        <w:t>D</w:t>
      </w:r>
      <w:r w:rsidR="007E230B" w:rsidRPr="007E230B">
        <w:rPr>
          <w:rFonts w:ascii="Dolly Pro Reg" w:hAnsi="Dolly Pro Reg"/>
          <w:color w:val="auto"/>
        </w:rPr>
        <w:t>as Rückenetikett</w:t>
      </w:r>
      <w:r w:rsidRPr="007E230B">
        <w:rPr>
          <w:rFonts w:ascii="Dolly Pro Reg" w:hAnsi="Dolly Pro Reg"/>
          <w:color w:val="auto"/>
        </w:rPr>
        <w:t xml:space="preserve"> </w:t>
      </w:r>
      <w:r w:rsidR="007E230B" w:rsidRPr="007E230B">
        <w:rPr>
          <w:rFonts w:ascii="Dolly Pro Reg" w:hAnsi="Dolly Pro Reg"/>
          <w:color w:val="auto"/>
        </w:rPr>
        <w:t>de</w:t>
      </w:r>
      <w:r w:rsidR="008A3343">
        <w:rPr>
          <w:rFonts w:ascii="Dolly Pro Reg" w:hAnsi="Dolly Pro Reg"/>
          <w:color w:val="auto"/>
        </w:rPr>
        <w:t xml:space="preserve">s </w:t>
      </w:r>
      <w:r w:rsidR="004D7762">
        <w:rPr>
          <w:rFonts w:ascii="Dolly Pro Reg" w:hAnsi="Dolly Pro Reg"/>
          <w:color w:val="auto"/>
        </w:rPr>
        <w:t xml:space="preserve">neuen Bud Spencer Single Malt Whisky </w:t>
      </w:r>
    </w:p>
    <w:p w14:paraId="301D48B2" w14:textId="77777777" w:rsidR="00AE45DA" w:rsidRPr="00CE6741" w:rsidRDefault="00AE45DA" w:rsidP="00AE45DA">
      <w:pPr>
        <w:rPr>
          <w:rFonts w:ascii="Dolly Pro Reg" w:hAnsi="Dolly Pro Reg"/>
          <w:b/>
          <w:bCs/>
        </w:rPr>
      </w:pPr>
      <w:r w:rsidRPr="00CE6741">
        <w:rPr>
          <w:rFonts w:ascii="Dolly Pro Reg" w:hAnsi="Dolly Pro Reg"/>
          <w:b/>
          <w:bCs/>
        </w:rPr>
        <w:lastRenderedPageBreak/>
        <w:t>Tasting-Notes:</w:t>
      </w:r>
    </w:p>
    <w:p w14:paraId="6E7AB026" w14:textId="77777777" w:rsidR="00AE45DA" w:rsidRPr="00CE6741" w:rsidRDefault="00AE45DA" w:rsidP="00AE45DA">
      <w:pPr>
        <w:rPr>
          <w:rFonts w:ascii="Dolly Pro Reg" w:hAnsi="Dolly Pro Reg"/>
          <w:b/>
          <w:bCs/>
        </w:rPr>
      </w:pPr>
    </w:p>
    <w:p w14:paraId="449B7775" w14:textId="35D86E92" w:rsidR="00D37187" w:rsidRPr="009A62C3" w:rsidRDefault="00D37187" w:rsidP="00D37187">
      <w:pPr>
        <w:rPr>
          <w:rFonts w:ascii="Dolly Pro Reg" w:hAnsi="Dolly Pro Reg"/>
        </w:rPr>
      </w:pPr>
      <w:r w:rsidRPr="009A62C3">
        <w:rPr>
          <w:rFonts w:ascii="Dolly Pro Reg" w:hAnsi="Dolly Pro Reg"/>
          <w:i/>
          <w:iCs/>
        </w:rPr>
        <w:t>Aussehen</w:t>
      </w:r>
      <w:r w:rsidR="00AE45DA" w:rsidRPr="009A62C3">
        <w:rPr>
          <w:rFonts w:ascii="Dolly Pro Reg" w:hAnsi="Dolly Pro Reg"/>
          <w:i/>
          <w:iCs/>
        </w:rPr>
        <w:t>:</w:t>
      </w:r>
      <w:r w:rsidR="00AE45DA" w:rsidRPr="009A62C3">
        <w:rPr>
          <w:rFonts w:ascii="Dolly Pro Reg" w:hAnsi="Dolly Pro Reg"/>
          <w:i/>
          <w:iCs/>
        </w:rPr>
        <w:tab/>
      </w:r>
      <w:r w:rsidR="00AE45DA" w:rsidRPr="009A62C3">
        <w:rPr>
          <w:rFonts w:ascii="Dolly Pro Reg" w:hAnsi="Dolly Pro Reg"/>
          <w:i/>
          <w:iCs/>
        </w:rPr>
        <w:tab/>
      </w:r>
      <w:r w:rsidR="008A3343" w:rsidRPr="008A3343">
        <w:rPr>
          <w:rFonts w:ascii="Dolly Pro Reg" w:hAnsi="Dolly Pro Reg"/>
        </w:rPr>
        <w:t>Heller Bernstein</w:t>
      </w:r>
    </w:p>
    <w:p w14:paraId="73C499B0" w14:textId="1B42A523" w:rsidR="00AE45DA" w:rsidRPr="009A62C3" w:rsidRDefault="00AE45DA" w:rsidP="00AE45DA">
      <w:pPr>
        <w:rPr>
          <w:rFonts w:ascii="Dolly Pro Reg" w:hAnsi="Dolly Pro Reg"/>
        </w:rPr>
      </w:pPr>
    </w:p>
    <w:p w14:paraId="146488D3" w14:textId="4C1600B6" w:rsidR="00D37187" w:rsidRPr="009A62C3" w:rsidRDefault="00D37187" w:rsidP="00D37187">
      <w:pPr>
        <w:ind w:left="2160" w:hanging="2160"/>
        <w:rPr>
          <w:rFonts w:ascii="Dolly Pro Reg" w:hAnsi="Dolly Pro Reg"/>
        </w:rPr>
      </w:pPr>
      <w:r w:rsidRPr="009A62C3">
        <w:rPr>
          <w:rFonts w:ascii="Dolly Pro Reg" w:hAnsi="Dolly Pro Reg"/>
          <w:i/>
          <w:iCs/>
        </w:rPr>
        <w:t>Aroma</w:t>
      </w:r>
      <w:r w:rsidR="00AE45DA" w:rsidRPr="009A62C3">
        <w:rPr>
          <w:rFonts w:ascii="Dolly Pro Reg" w:hAnsi="Dolly Pro Reg"/>
          <w:i/>
          <w:iCs/>
        </w:rPr>
        <w:t>:</w:t>
      </w:r>
      <w:r w:rsidR="00AE45DA" w:rsidRPr="009A62C3">
        <w:rPr>
          <w:rFonts w:ascii="Dolly Pro Reg" w:hAnsi="Dolly Pro Reg"/>
        </w:rPr>
        <w:tab/>
      </w:r>
      <w:r w:rsidR="008A3343" w:rsidRPr="008A3343">
        <w:rPr>
          <w:rFonts w:ascii="Dolly Pro Reg" w:hAnsi="Dolly Pro Reg"/>
        </w:rPr>
        <w:t>Sehr fruchtig mit einem betörenden Duft von reifen Aprikosen, Datteln und einem Spritzer Sherry, begleitet von Vanillepudding, etwas Milchschokolade mit Rosinen und einem Hauch Walnuss im Hintergrund.</w:t>
      </w:r>
    </w:p>
    <w:p w14:paraId="5848E6C1" w14:textId="6FE1D22D" w:rsidR="00AE45DA" w:rsidRPr="009A62C3" w:rsidRDefault="00AE45DA" w:rsidP="00F31A51">
      <w:pPr>
        <w:rPr>
          <w:rFonts w:ascii="Dolly Pro Reg" w:hAnsi="Dolly Pro Reg"/>
        </w:rPr>
      </w:pPr>
    </w:p>
    <w:p w14:paraId="22732D71" w14:textId="684AFD0B" w:rsidR="00D37187" w:rsidRPr="009A62C3" w:rsidRDefault="00AE45DA" w:rsidP="00D37187">
      <w:pPr>
        <w:ind w:left="2160" w:hanging="2160"/>
        <w:rPr>
          <w:rFonts w:ascii="Dolly Pro Reg" w:hAnsi="Dolly Pro Reg"/>
        </w:rPr>
      </w:pPr>
      <w:r w:rsidRPr="009A62C3">
        <w:rPr>
          <w:rFonts w:ascii="Dolly Pro Reg" w:hAnsi="Dolly Pro Reg"/>
          <w:i/>
          <w:iCs/>
        </w:rPr>
        <w:t xml:space="preserve">Geschmack: </w:t>
      </w:r>
      <w:r w:rsidRPr="009A62C3">
        <w:rPr>
          <w:rFonts w:ascii="Dolly Pro Reg" w:hAnsi="Dolly Pro Reg"/>
        </w:rPr>
        <w:tab/>
      </w:r>
      <w:r w:rsidR="008A3343" w:rsidRPr="008A3343">
        <w:rPr>
          <w:rFonts w:ascii="Dolly Pro Reg" w:hAnsi="Dolly Pro Reg"/>
        </w:rPr>
        <w:t>Zu Beginn wunderbar süß, fruchtig und cremig mit reifen Aprikosen, Vanille sowie feinen Sherrynoten. Dann zunehmend würziger mit dezent pfeffriger Schärfe, die mit Milchschokolade, Toffee und einem Hauch Rosinen verfeinert wird.</w:t>
      </w:r>
    </w:p>
    <w:p w14:paraId="7FC950A7" w14:textId="37A2FA07" w:rsidR="00AE45DA" w:rsidRPr="009A62C3" w:rsidRDefault="00AE45DA" w:rsidP="00AE45DA">
      <w:pPr>
        <w:ind w:left="1416" w:hanging="1416"/>
        <w:rPr>
          <w:rFonts w:ascii="Dolly Pro Reg" w:hAnsi="Dolly Pro Reg"/>
        </w:rPr>
      </w:pPr>
    </w:p>
    <w:p w14:paraId="5932D190" w14:textId="550E3378" w:rsidR="00D37187" w:rsidRPr="009A62C3" w:rsidRDefault="00AE45DA" w:rsidP="00D37187">
      <w:pPr>
        <w:ind w:left="2160" w:hanging="2160"/>
        <w:rPr>
          <w:rFonts w:ascii="Dolly Pro Reg" w:hAnsi="Dolly Pro Reg"/>
        </w:rPr>
      </w:pPr>
      <w:r w:rsidRPr="009A62C3">
        <w:rPr>
          <w:rFonts w:ascii="Dolly Pro Reg" w:hAnsi="Dolly Pro Reg"/>
          <w:i/>
          <w:iCs/>
        </w:rPr>
        <w:t>Nachklang:</w:t>
      </w:r>
      <w:r w:rsidRPr="009A62C3">
        <w:rPr>
          <w:rFonts w:ascii="Dolly Pro Reg" w:hAnsi="Dolly Pro Reg"/>
        </w:rPr>
        <w:tab/>
      </w:r>
      <w:r w:rsidR="008A3343" w:rsidRPr="008A3343">
        <w:rPr>
          <w:rFonts w:ascii="Dolly Pro Reg" w:hAnsi="Dolly Pro Reg"/>
        </w:rPr>
        <w:t>Die cremigen und wärmenden Aromen von feinem Karamell, etwas Fruchtmarmelade sowie Toffee und Milchschokolade klingen mit dezenter Eichenwürze lange nach.</w:t>
      </w:r>
    </w:p>
    <w:p w14:paraId="0970F0D2" w14:textId="77777777" w:rsidR="00D37187" w:rsidRPr="00CE6741" w:rsidRDefault="00D37187" w:rsidP="00D37187">
      <w:pPr>
        <w:ind w:left="2160" w:hanging="2160"/>
        <w:rPr>
          <w:rFonts w:ascii="Dolly Pro Reg" w:hAnsi="Dolly Pro Reg" w:cstheme="minorHAnsi"/>
        </w:rPr>
      </w:pPr>
    </w:p>
    <w:p w14:paraId="47CDBB46" w14:textId="751CE77D" w:rsidR="00D37187" w:rsidRPr="00CE6741" w:rsidRDefault="00D37187" w:rsidP="00D37187">
      <w:pPr>
        <w:rPr>
          <w:rFonts w:ascii="Dolly Pro Reg" w:hAnsi="Dolly Pro Reg" w:cstheme="minorHAnsi"/>
        </w:rPr>
      </w:pPr>
      <w:r w:rsidRPr="00CE6741">
        <w:rPr>
          <w:rFonts w:ascii="Dolly Pro Reg" w:hAnsi="Dolly Pro Reg"/>
          <w:i/>
          <w:iCs/>
        </w:rPr>
        <w:t>Alkoholgehalt:</w:t>
      </w:r>
      <w:r w:rsidRPr="00CE6741">
        <w:rPr>
          <w:rFonts w:ascii="Dolly Pro Reg" w:hAnsi="Dolly Pro Reg"/>
        </w:rPr>
        <w:tab/>
      </w:r>
      <w:r w:rsidRPr="00CE6741">
        <w:rPr>
          <w:rFonts w:ascii="Dolly Pro Reg" w:hAnsi="Dolly Pro Reg"/>
        </w:rPr>
        <w:tab/>
      </w:r>
      <w:r w:rsidR="008A3343">
        <w:rPr>
          <w:rFonts w:ascii="Dolly Pro Reg" w:hAnsi="Dolly Pro Reg"/>
        </w:rPr>
        <w:t>46</w:t>
      </w:r>
      <w:r w:rsidR="008B7716">
        <w:rPr>
          <w:rFonts w:ascii="Dolly Pro Reg" w:hAnsi="Dolly Pro Reg"/>
        </w:rPr>
        <w:t xml:space="preserve">% </w:t>
      </w:r>
      <w:r w:rsidR="007227BE" w:rsidRPr="00712079">
        <w:rPr>
          <w:rFonts w:ascii="Dolly Pro Reg" w:hAnsi="Dolly Pro Reg"/>
        </w:rPr>
        <w:t>v</w:t>
      </w:r>
      <w:r w:rsidR="008B7716" w:rsidRPr="00712079">
        <w:rPr>
          <w:rFonts w:ascii="Dolly Pro Reg" w:hAnsi="Dolly Pro Reg"/>
        </w:rPr>
        <w:t>ol</w:t>
      </w:r>
    </w:p>
    <w:p w14:paraId="79FEB0BF" w14:textId="3A963C87" w:rsidR="00D37187" w:rsidRPr="00CE6741" w:rsidRDefault="00D37187" w:rsidP="00D37187">
      <w:pPr>
        <w:ind w:left="2160" w:hanging="2160"/>
        <w:rPr>
          <w:rFonts w:ascii="Dolly Pro Reg" w:hAnsi="Dolly Pro Reg" w:cstheme="minorHAnsi"/>
        </w:rPr>
      </w:pPr>
    </w:p>
    <w:p w14:paraId="1719737A" w14:textId="6CCA6687" w:rsidR="00D37187" w:rsidRPr="00CE6741" w:rsidRDefault="00D37187" w:rsidP="00D37187">
      <w:pPr>
        <w:rPr>
          <w:rFonts w:ascii="Dolly Pro Reg" w:hAnsi="Dolly Pro Reg" w:cstheme="minorHAnsi"/>
        </w:rPr>
      </w:pPr>
      <w:r w:rsidRPr="00CE6741">
        <w:rPr>
          <w:rFonts w:ascii="Dolly Pro Reg" w:hAnsi="Dolly Pro Reg"/>
          <w:i/>
          <w:iCs/>
        </w:rPr>
        <w:t>UVP:</w:t>
      </w:r>
      <w:r w:rsidRPr="00CE6741">
        <w:rPr>
          <w:rFonts w:ascii="Dolly Pro Reg" w:hAnsi="Dolly Pro Reg"/>
        </w:rPr>
        <w:tab/>
      </w:r>
      <w:r w:rsidRPr="00CE6741">
        <w:rPr>
          <w:rFonts w:ascii="Dolly Pro Reg" w:hAnsi="Dolly Pro Reg"/>
        </w:rPr>
        <w:tab/>
      </w:r>
      <w:r w:rsidRPr="00CE6741">
        <w:rPr>
          <w:rFonts w:ascii="Dolly Pro Reg" w:hAnsi="Dolly Pro Reg"/>
        </w:rPr>
        <w:tab/>
      </w:r>
      <w:r w:rsidR="008B7716">
        <w:rPr>
          <w:rFonts w:ascii="Dolly Pro Reg" w:hAnsi="Dolly Pro Reg"/>
        </w:rPr>
        <w:t xml:space="preserve">€ </w:t>
      </w:r>
      <w:r w:rsidR="008A3343">
        <w:rPr>
          <w:rFonts w:ascii="Dolly Pro Reg" w:hAnsi="Dolly Pro Reg"/>
        </w:rPr>
        <w:t>59</w:t>
      </w:r>
      <w:r w:rsidR="008B7716">
        <w:rPr>
          <w:rFonts w:ascii="Dolly Pro Reg" w:hAnsi="Dolly Pro Reg"/>
        </w:rPr>
        <w:t>,90 (0,</w:t>
      </w:r>
      <w:r w:rsidR="008A3343">
        <w:rPr>
          <w:rFonts w:ascii="Dolly Pro Reg" w:hAnsi="Dolly Pro Reg"/>
        </w:rPr>
        <w:t>7</w:t>
      </w:r>
      <w:r w:rsidR="008B7716">
        <w:rPr>
          <w:rFonts w:ascii="Dolly Pro Reg" w:hAnsi="Dolly Pro Reg"/>
        </w:rPr>
        <w:t xml:space="preserve"> Liter)</w:t>
      </w:r>
    </w:p>
    <w:p w14:paraId="7A8702DC" w14:textId="77777777" w:rsidR="008E269A" w:rsidRDefault="008E269A" w:rsidP="00C84808">
      <w:pPr>
        <w:rPr>
          <w:rFonts w:ascii="Dolly Pro Reg" w:hAnsi="Dolly Pro Reg"/>
        </w:rPr>
      </w:pPr>
    </w:p>
    <w:p w14:paraId="44959352" w14:textId="77777777" w:rsidR="009A62C3" w:rsidRPr="00CE6741" w:rsidRDefault="009A62C3" w:rsidP="00C84808">
      <w:pPr>
        <w:rPr>
          <w:rFonts w:ascii="Dolly Pro Reg" w:hAnsi="Dolly Pro Reg"/>
        </w:rPr>
      </w:pPr>
    </w:p>
    <w:p w14:paraId="31E38B47" w14:textId="781FF76E" w:rsidR="00AB209C" w:rsidRPr="00271EC7" w:rsidRDefault="00AB209C" w:rsidP="00AB209C">
      <w:pPr>
        <w:rPr>
          <w:rFonts w:ascii="Dolly Pro Reg" w:eastAsiaTheme="majorEastAsia" w:hAnsi="Dolly Pro Reg" w:cs="Open Sans"/>
          <w:i/>
          <w:iCs/>
          <w:spacing w:val="30"/>
          <w:sz w:val="23"/>
          <w:szCs w:val="23"/>
          <w:lang w:eastAsia="en-US" w:bidi="ar-SA"/>
        </w:rPr>
      </w:pPr>
      <w:r w:rsidRPr="00271EC7">
        <w:rPr>
          <w:rFonts w:ascii="Dolly Pro Reg" w:eastAsiaTheme="majorEastAsia" w:hAnsi="Dolly Pro Reg" w:cs="Open Sans"/>
          <w:i/>
          <w:iCs/>
          <w:spacing w:val="30"/>
          <w:sz w:val="23"/>
          <w:szCs w:val="23"/>
          <w:lang w:eastAsia="en-US" w:bidi="ar-SA"/>
        </w:rPr>
        <w:t xml:space="preserve">Über die </w:t>
      </w:r>
      <w:r w:rsidR="00271EC7">
        <w:rPr>
          <w:rFonts w:ascii="Dolly Pro Reg" w:eastAsiaTheme="majorEastAsia" w:hAnsi="Dolly Pro Reg" w:cs="Open Sans"/>
          <w:i/>
          <w:iCs/>
          <w:spacing w:val="30"/>
          <w:sz w:val="23"/>
          <w:szCs w:val="23"/>
          <w:lang w:eastAsia="en-US" w:bidi="ar-SA"/>
        </w:rPr>
        <w:t>S</w:t>
      </w:r>
      <w:r w:rsidRPr="00271EC7">
        <w:rPr>
          <w:rFonts w:ascii="Dolly Pro Reg" w:eastAsiaTheme="majorEastAsia" w:hAnsi="Dolly Pro Reg" w:cs="Open Sans"/>
          <w:i/>
          <w:iCs/>
          <w:spacing w:val="30"/>
          <w:sz w:val="23"/>
          <w:szCs w:val="23"/>
          <w:lang w:eastAsia="en-US" w:bidi="ar-SA"/>
        </w:rPr>
        <w:t xml:space="preserve">t. </w:t>
      </w:r>
      <w:r w:rsidR="00271EC7">
        <w:rPr>
          <w:rFonts w:ascii="Dolly Pro Reg" w:eastAsiaTheme="majorEastAsia" w:hAnsi="Dolly Pro Reg" w:cs="Open Sans"/>
          <w:i/>
          <w:iCs/>
          <w:spacing w:val="30"/>
          <w:sz w:val="23"/>
          <w:szCs w:val="23"/>
          <w:lang w:eastAsia="en-US" w:bidi="ar-SA"/>
        </w:rPr>
        <w:t>K</w:t>
      </w:r>
      <w:r w:rsidRPr="00271EC7">
        <w:rPr>
          <w:rFonts w:ascii="Dolly Pro Reg" w:eastAsiaTheme="majorEastAsia" w:hAnsi="Dolly Pro Reg" w:cs="Open Sans"/>
          <w:i/>
          <w:iCs/>
          <w:spacing w:val="30"/>
          <w:sz w:val="23"/>
          <w:szCs w:val="23"/>
          <w:lang w:eastAsia="en-US" w:bidi="ar-SA"/>
        </w:rPr>
        <w:t>ilian Distillers GmbH</w:t>
      </w:r>
    </w:p>
    <w:p w14:paraId="4CD101C9" w14:textId="42A06E4E" w:rsidR="00D03850" w:rsidRPr="00CE6741" w:rsidRDefault="00D03850" w:rsidP="00C84808">
      <w:pPr>
        <w:rPr>
          <w:rFonts w:ascii="Dolly Pro Reg" w:hAnsi="Dolly Pro Reg"/>
        </w:rPr>
      </w:pPr>
    </w:p>
    <w:p w14:paraId="6199649D" w14:textId="381AADBE" w:rsidR="002E0BC1" w:rsidRDefault="008A3343" w:rsidP="00DE01A7">
      <w:pPr>
        <w:widowControl/>
        <w:adjustRightInd w:val="0"/>
        <w:ind w:right="-425"/>
        <w:jc w:val="both"/>
        <w:rPr>
          <w:rFonts w:ascii="Dolly Pro Reg" w:hAnsi="Dolly Pro Reg"/>
        </w:rPr>
      </w:pPr>
      <w:r w:rsidRPr="008A3343">
        <w:rPr>
          <w:rFonts w:ascii="Dolly Pro Reg" w:hAnsi="Dolly Pro Reg"/>
        </w:rPr>
        <w:t>Die deutsche Whisky-Destillerie aus dem unterfränkischen Rüdenau bei Miltenberg am Main produziert Whiskys und Liköre der Spitzenklasse, die bei den renommiertesten Wettbewerben rund um den Globus mit über 180 Goldmedaillen prämiert wurden. Daneben zeugen auch Auszeichnungen wie „World-Class Distillery“, „Distillery of the Year“ und „Whisky of the Year“ von dem internationalen Spitzenniveau, auf dem sich die erst 2012 von dem Investmentbanker Andreas Thümmler gegründete und somit noch junge Brennerei mit ihren Whiskys bewegt. St. Kilian Distillers unterstützt den verantwortungsvollen Umgang mit Alkohol, über den Sie sich auf https://www.massvoll-geniessen.de/ informieren können. Weitere Informationen zum Unternehmen und Portfolio finden Sie auf www.stkiliandistillers.com</w:t>
      </w:r>
      <w:r w:rsidR="00DE01A7" w:rsidRPr="00DE01A7">
        <w:rPr>
          <w:rFonts w:ascii="Dolly Pro Reg" w:hAnsi="Dolly Pro Reg"/>
        </w:rPr>
        <w:t>.</w:t>
      </w:r>
    </w:p>
    <w:p w14:paraId="32B0C9F2" w14:textId="7953CA8B" w:rsidR="00712079" w:rsidRDefault="00712079">
      <w:pPr>
        <w:rPr>
          <w:rFonts w:ascii="Dolly Pro Reg" w:eastAsiaTheme="minorHAnsi" w:hAnsi="Dolly Pro Reg" w:cs="Segoe UI"/>
          <w:color w:val="000000"/>
          <w:lang w:eastAsia="en-US" w:bidi="ar-SA"/>
        </w:rPr>
      </w:pPr>
      <w:r>
        <w:rPr>
          <w:rFonts w:ascii="Dolly Pro Reg" w:eastAsiaTheme="minorHAnsi" w:hAnsi="Dolly Pro Reg" w:cs="Segoe UI"/>
          <w:color w:val="000000"/>
          <w:lang w:eastAsia="en-US" w:bidi="ar-SA"/>
        </w:rPr>
        <w:br w:type="page"/>
      </w:r>
    </w:p>
    <w:p w14:paraId="52003553" w14:textId="77777777" w:rsidR="00712079" w:rsidRPr="005076A0" w:rsidRDefault="00712079" w:rsidP="00712079">
      <w:pPr>
        <w:rPr>
          <w:b/>
          <w:bCs/>
          <w:noProof/>
          <w:u w:val="single"/>
        </w:rPr>
      </w:pPr>
      <w:r w:rsidRPr="005076A0">
        <w:rPr>
          <w:b/>
          <w:bCs/>
          <w:noProof/>
          <w:u w:val="single"/>
        </w:rPr>
        <w:lastRenderedPageBreak/>
        <w:t xml:space="preserve">Impressum </w:t>
      </w:r>
    </w:p>
    <w:p w14:paraId="6D0A8AEA" w14:textId="77777777" w:rsidR="00712079" w:rsidRDefault="00712079" w:rsidP="00712079">
      <w:pPr>
        <w:rPr>
          <w:noProof/>
        </w:rPr>
      </w:pPr>
    </w:p>
    <w:p w14:paraId="48802413" w14:textId="77777777" w:rsidR="00712079" w:rsidRDefault="00712079" w:rsidP="00712079">
      <w:pPr>
        <w:rPr>
          <w:noProof/>
        </w:rPr>
      </w:pPr>
    </w:p>
    <w:p w14:paraId="70B00B61" w14:textId="02B447A6" w:rsidR="00712079" w:rsidRDefault="00712079" w:rsidP="00712079">
      <w:pPr>
        <w:rPr>
          <w:noProof/>
        </w:rPr>
      </w:pPr>
      <w:r>
        <w:rPr>
          <w:noProof/>
        </w:rPr>
        <w:t>Herausgeber und verantwortlich für den Inhalt:</w:t>
      </w:r>
    </w:p>
    <w:p w14:paraId="2CB18286" w14:textId="77777777" w:rsidR="00712079" w:rsidRDefault="00712079" w:rsidP="00712079"/>
    <w:p w14:paraId="3CE78CD7" w14:textId="77777777" w:rsidR="00712079" w:rsidRDefault="00712079" w:rsidP="00712079"/>
    <w:p w14:paraId="30E912F1" w14:textId="77777777" w:rsidR="00712079" w:rsidRPr="005076A0" w:rsidRDefault="00712079" w:rsidP="00712079">
      <w:pPr>
        <w:rPr>
          <w:b/>
          <w:bCs/>
        </w:rPr>
      </w:pPr>
      <w:r w:rsidRPr="005076A0">
        <w:rPr>
          <w:b/>
          <w:bCs/>
        </w:rPr>
        <w:t>St. Kilian Distillers GmbH</w:t>
      </w:r>
    </w:p>
    <w:p w14:paraId="78886D3B" w14:textId="77777777" w:rsidR="00712079" w:rsidRDefault="00712079" w:rsidP="00712079">
      <w:r>
        <w:t>Hauptstraße 1-5</w:t>
      </w:r>
    </w:p>
    <w:p w14:paraId="24D36DCA" w14:textId="77777777" w:rsidR="00712079" w:rsidRDefault="00712079" w:rsidP="00712079">
      <w:r>
        <w:t>63924 Rüdenau</w:t>
      </w:r>
    </w:p>
    <w:p w14:paraId="5E27B3E0" w14:textId="77777777" w:rsidR="00712079" w:rsidRDefault="00712079" w:rsidP="00712079">
      <w:pPr>
        <w:rPr>
          <w:noProof/>
        </w:rPr>
      </w:pPr>
    </w:p>
    <w:p w14:paraId="342C7BE1" w14:textId="77777777" w:rsidR="00712079" w:rsidRDefault="00712079" w:rsidP="00712079">
      <w:pPr>
        <w:rPr>
          <w:noProof/>
        </w:rPr>
      </w:pPr>
      <w:r>
        <w:rPr>
          <w:noProof/>
        </w:rPr>
        <w:t>Amtsgericht Aschaffenburg – HRB 12206</w:t>
      </w:r>
    </w:p>
    <w:p w14:paraId="299948F9" w14:textId="77777777" w:rsidR="00712079" w:rsidRDefault="00712079" w:rsidP="00712079">
      <w:pPr>
        <w:rPr>
          <w:noProof/>
        </w:rPr>
      </w:pPr>
    </w:p>
    <w:p w14:paraId="789130F3" w14:textId="77777777" w:rsidR="00712079" w:rsidRDefault="00712079" w:rsidP="00712079">
      <w:pPr>
        <w:rPr>
          <w:noProof/>
        </w:rPr>
      </w:pPr>
      <w:r>
        <w:rPr>
          <w:noProof/>
        </w:rPr>
        <w:t>Geschäftsführer:</w:t>
      </w:r>
    </w:p>
    <w:p w14:paraId="750FD8D4" w14:textId="77777777" w:rsidR="00712079" w:rsidRDefault="00712079" w:rsidP="00712079">
      <w:pPr>
        <w:pBdr>
          <w:bottom w:val="single" w:sz="12" w:space="1" w:color="auto"/>
        </w:pBdr>
        <w:rPr>
          <w:noProof/>
        </w:rPr>
      </w:pPr>
      <w:r>
        <w:rPr>
          <w:noProof/>
        </w:rPr>
        <w:t>Philipp Trützler, Andreas Thümmler</w:t>
      </w:r>
    </w:p>
    <w:p w14:paraId="7BFE3546" w14:textId="77777777" w:rsidR="00712079" w:rsidRDefault="00712079" w:rsidP="00712079">
      <w:pPr>
        <w:pBdr>
          <w:bottom w:val="single" w:sz="12" w:space="1" w:color="auto"/>
        </w:pBdr>
        <w:rPr>
          <w:noProof/>
        </w:rPr>
      </w:pPr>
    </w:p>
    <w:p w14:paraId="624EACCC" w14:textId="77777777" w:rsidR="00712079" w:rsidRDefault="00712079" w:rsidP="00712079">
      <w:pPr>
        <w:pBdr>
          <w:bottom w:val="single" w:sz="12" w:space="1" w:color="auto"/>
        </w:pBdr>
        <w:rPr>
          <w:noProof/>
        </w:rPr>
      </w:pPr>
      <w:r>
        <w:rPr>
          <w:noProof/>
        </w:rPr>
        <w:t>Mail: presse@stkiliandistillers.com</w:t>
      </w:r>
    </w:p>
    <w:p w14:paraId="7CC3A731" w14:textId="375CEB1B" w:rsidR="002E0BC1" w:rsidRPr="00CE6741" w:rsidRDefault="002E0BC1" w:rsidP="00712079">
      <w:pPr>
        <w:widowControl/>
        <w:adjustRightInd w:val="0"/>
        <w:ind w:right="-425"/>
        <w:rPr>
          <w:rFonts w:ascii="Dolly Pro Reg" w:eastAsiaTheme="minorHAnsi" w:hAnsi="Dolly Pro Reg" w:cs="Segoe UI"/>
          <w:color w:val="000000"/>
          <w:lang w:eastAsia="en-US" w:bidi="ar-SA"/>
        </w:rPr>
      </w:pPr>
    </w:p>
    <w:sectPr w:rsidR="002E0BC1" w:rsidRPr="00CE6741" w:rsidSect="00B37EBD">
      <w:headerReference w:type="default" r:id="rId10"/>
      <w:footerReference w:type="default" r:id="rId11"/>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520B" w14:textId="77777777" w:rsidR="00121C17" w:rsidRDefault="00121C17" w:rsidP="009A1DEE">
      <w:r>
        <w:separator/>
      </w:r>
    </w:p>
  </w:endnote>
  <w:endnote w:type="continuationSeparator" w:id="0">
    <w:p w14:paraId="264C19AC" w14:textId="77777777" w:rsidR="00121C17" w:rsidRDefault="00121C17"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FBB7" w14:textId="1BCEB92A" w:rsidR="00A967C7" w:rsidRDefault="00A967C7">
    <w:pPr>
      <w:pStyle w:val="Fuzeile"/>
      <w:rPr>
        <w:rFonts w:asciiTheme="majorHAnsi" w:hAnsiTheme="majorHAnsi"/>
        <w:sz w:val="18"/>
      </w:rPr>
    </w:pPr>
    <w:r>
      <w:rPr>
        <w:rFonts w:asciiTheme="majorHAnsi" w:hAnsiTheme="majorHAnsi"/>
        <w:noProof/>
        <w:sz w:val="18"/>
      </w:rPr>
      <w:drawing>
        <wp:anchor distT="0" distB="0" distL="114300" distR="114300" simplePos="0" relativeHeight="251662336" behindDoc="1" locked="0" layoutInCell="1" allowOverlap="1" wp14:anchorId="0A8F83FD" wp14:editId="6BC23508">
          <wp:simplePos x="0" y="0"/>
          <wp:positionH relativeFrom="margin">
            <wp:align>right</wp:align>
          </wp:positionH>
          <wp:positionV relativeFrom="paragraph">
            <wp:posOffset>45085</wp:posOffset>
          </wp:positionV>
          <wp:extent cx="1221105" cy="334645"/>
          <wp:effectExtent l="0" t="0" r="0" b="8255"/>
          <wp:wrapThrough wrapText="bothSides">
            <wp:wrapPolygon edited="0">
              <wp:start x="2359" y="0"/>
              <wp:lineTo x="1011" y="4918"/>
              <wp:lineTo x="1011" y="12296"/>
              <wp:lineTo x="1685" y="19674"/>
              <wp:lineTo x="2359" y="20903"/>
              <wp:lineTo x="18871" y="20903"/>
              <wp:lineTo x="20555" y="14755"/>
              <wp:lineTo x="20218" y="6148"/>
              <wp:lineTo x="18871" y="0"/>
              <wp:lineTo x="2359" y="0"/>
            </wp:wrapPolygon>
          </wp:wrapThrough>
          <wp:docPr id="135178933" name="Grafik 135178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995890" name="Grafik 1702995890"/>
                  <pic:cNvPicPr/>
                </pic:nvPicPr>
                <pic:blipFill rotWithShape="1">
                  <a:blip r:embed="rId1">
                    <a:extLst>
                      <a:ext uri="{28A0092B-C50C-407E-A947-70E740481C1C}">
                        <a14:useLocalDpi xmlns:a14="http://schemas.microsoft.com/office/drawing/2010/main" val="0"/>
                      </a:ext>
                    </a:extLst>
                  </a:blip>
                  <a:srcRect t="30104" b="30348"/>
                  <a:stretch/>
                </pic:blipFill>
                <pic:spPr bwMode="auto">
                  <a:xfrm>
                    <a:off x="0" y="0"/>
                    <a:ext cx="1221105" cy="3346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675EF5" w14:textId="6B5D82EC" w:rsidR="007815EE" w:rsidRDefault="005E743A">
    <w:pPr>
      <w:pStyle w:val="Fuzeile"/>
      <w:rPr>
        <w:rFonts w:asciiTheme="majorHAnsi" w:hAnsiTheme="majorHAnsi"/>
        <w:sz w:val="18"/>
      </w:rPr>
    </w:pPr>
    <w:r w:rsidRPr="00CD3F0F">
      <w:rPr>
        <w:rFonts w:asciiTheme="majorHAnsi" w:hAnsiTheme="majorHAnsi"/>
        <w:sz w:val="18"/>
      </w:rPr>
      <w:t>Pressekontakt: ST. KILIAN DISTILLERS</w:t>
    </w:r>
  </w:p>
  <w:p w14:paraId="34E0A104" w14:textId="543F7D10" w:rsidR="005E743A" w:rsidRPr="006421CB" w:rsidRDefault="005E743A">
    <w:pPr>
      <w:pStyle w:val="Fuzeile"/>
      <w:rPr>
        <w:rFonts w:asciiTheme="majorHAnsi" w:hAnsiTheme="majorHAnsi"/>
        <w:sz w:val="18"/>
      </w:rPr>
    </w:pPr>
    <w:r w:rsidRPr="00CD3F0F">
      <w:rPr>
        <w:rFonts w:asciiTheme="majorHAnsi" w:hAnsiTheme="majorHAnsi"/>
        <w:sz w:val="18"/>
      </w:rPr>
      <w:t>T: +49 9371 40712-</w:t>
    </w:r>
    <w:r w:rsidR="00FC0F07">
      <w:rPr>
        <w:rFonts w:asciiTheme="majorHAnsi" w:hAnsiTheme="majorHAnsi"/>
        <w:sz w:val="18"/>
      </w:rPr>
      <w:t>6</w:t>
    </w:r>
    <w:r w:rsidR="00350749">
      <w:rPr>
        <w:rFonts w:asciiTheme="majorHAnsi" w:hAnsiTheme="majorHAnsi"/>
        <w:sz w:val="18"/>
      </w:rPr>
      <w:t>6</w:t>
    </w:r>
    <w:r w:rsidRPr="00CD3F0F">
      <w:rPr>
        <w:rFonts w:asciiTheme="majorHAnsi" w:hAnsiTheme="majorHAnsi"/>
        <w:sz w:val="18"/>
      </w:rPr>
      <w:t xml:space="preserve">, </w:t>
    </w:r>
    <w:r w:rsidR="00A66CCA" w:rsidRPr="00A66CCA">
      <w:rPr>
        <w:rFonts w:asciiTheme="majorHAnsi" w:hAnsiTheme="majorHAnsi"/>
        <w:sz w:val="18"/>
      </w:rPr>
      <w:t>presse@stkiliandistillers.com</w:t>
    </w:r>
    <w:r w:rsidR="00A66CCA">
      <w:rPr>
        <w:rFonts w:asciiTheme="majorHAnsi" w:hAnsiTheme="majorHAnsi"/>
        <w:sz w:val="18"/>
      </w:rPr>
      <w:tab/>
    </w:r>
    <w:r w:rsidR="00A66CCA">
      <w:rPr>
        <w:rFonts w:asciiTheme="majorHAnsi" w:hAnsiTheme="majorHAns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1EBC2" w14:textId="77777777" w:rsidR="00121C17" w:rsidRDefault="00121C17" w:rsidP="009A1DEE">
      <w:r>
        <w:separator/>
      </w:r>
    </w:p>
  </w:footnote>
  <w:footnote w:type="continuationSeparator" w:id="0">
    <w:p w14:paraId="5C2C7A90" w14:textId="77777777" w:rsidR="00121C17" w:rsidRDefault="00121C17"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FEE7C" w14:textId="028A5F98" w:rsidR="005E743A" w:rsidRDefault="00CE6741">
    <w:pPr>
      <w:pStyle w:val="Kopfzeile"/>
    </w:pPr>
    <w:r w:rsidRPr="0099130C">
      <w:rPr>
        <w:rFonts w:cs="Open Sans"/>
        <w:b/>
        <w:noProof/>
        <w:sz w:val="18"/>
      </w:rPr>
      <w:drawing>
        <wp:anchor distT="0" distB="0" distL="114300" distR="114300" simplePos="0" relativeHeight="251661312" behindDoc="0" locked="0" layoutInCell="1" allowOverlap="1" wp14:anchorId="299023EC" wp14:editId="68E90B7C">
          <wp:simplePos x="0" y="0"/>
          <wp:positionH relativeFrom="margin">
            <wp:posOffset>1436242</wp:posOffset>
          </wp:positionH>
          <wp:positionV relativeFrom="paragraph">
            <wp:posOffset>-127694</wp:posOffset>
          </wp:positionV>
          <wp:extent cx="2520000" cy="1123200"/>
          <wp:effectExtent l="0" t="0" r="0" b="0"/>
          <wp:wrapTopAndBottom/>
          <wp:docPr id="1845674983" name="Grafik 18456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Kilian_Logo_kupfer_CMYK_U.jpg"/>
                  <pic:cNvPicPr/>
                </pic:nvPicPr>
                <pic:blipFill rotWithShape="1">
                  <a:blip r:embed="rId1" cstate="print">
                    <a:extLst>
                      <a:ext uri="{28A0092B-C50C-407E-A947-70E740481C1C}">
                        <a14:useLocalDpi xmlns:a14="http://schemas.microsoft.com/office/drawing/2010/main" val="0"/>
                      </a:ext>
                    </a:extLst>
                  </a:blip>
                  <a:srcRect t="26710"/>
                  <a:stretch/>
                </pic:blipFill>
                <pic:spPr bwMode="auto">
                  <a:xfrm>
                    <a:off x="0" y="0"/>
                    <a:ext cx="2520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r w:rsidR="00A967C7">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4FA3"/>
    <w:multiLevelType w:val="multilevel"/>
    <w:tmpl w:val="BE02F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CB0B97"/>
    <w:multiLevelType w:val="hybridMultilevel"/>
    <w:tmpl w:val="903A7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5183482">
    <w:abstractNumId w:val="3"/>
  </w:num>
  <w:num w:numId="2" w16cid:durableId="1004625564">
    <w:abstractNumId w:val="2"/>
  </w:num>
  <w:num w:numId="3" w16cid:durableId="2066760038">
    <w:abstractNumId w:val="0"/>
  </w:num>
  <w:num w:numId="4" w16cid:durableId="1744449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317C"/>
    <w:rsid w:val="00010788"/>
    <w:rsid w:val="00023FC5"/>
    <w:rsid w:val="000264C8"/>
    <w:rsid w:val="000314AF"/>
    <w:rsid w:val="00031D65"/>
    <w:rsid w:val="00036C2C"/>
    <w:rsid w:val="00041E8E"/>
    <w:rsid w:val="00061FC9"/>
    <w:rsid w:val="00076246"/>
    <w:rsid w:val="0007642E"/>
    <w:rsid w:val="00084C39"/>
    <w:rsid w:val="000946B9"/>
    <w:rsid w:val="000A0F3A"/>
    <w:rsid w:val="000B001F"/>
    <w:rsid w:val="000C325D"/>
    <w:rsid w:val="000C7C7F"/>
    <w:rsid w:val="000F628E"/>
    <w:rsid w:val="0010108F"/>
    <w:rsid w:val="00103585"/>
    <w:rsid w:val="001060A3"/>
    <w:rsid w:val="00121C17"/>
    <w:rsid w:val="00122856"/>
    <w:rsid w:val="00124EEC"/>
    <w:rsid w:val="001411DD"/>
    <w:rsid w:val="00147D73"/>
    <w:rsid w:val="0015215A"/>
    <w:rsid w:val="00160DDF"/>
    <w:rsid w:val="00166700"/>
    <w:rsid w:val="00171028"/>
    <w:rsid w:val="00182513"/>
    <w:rsid w:val="001924F8"/>
    <w:rsid w:val="00193628"/>
    <w:rsid w:val="001958B6"/>
    <w:rsid w:val="00197557"/>
    <w:rsid w:val="001A06CC"/>
    <w:rsid w:val="001B0158"/>
    <w:rsid w:val="001B4BD9"/>
    <w:rsid w:val="001C17BD"/>
    <w:rsid w:val="001C5FC5"/>
    <w:rsid w:val="001D219F"/>
    <w:rsid w:val="001F0A56"/>
    <w:rsid w:val="001F1DFD"/>
    <w:rsid w:val="001F3F73"/>
    <w:rsid w:val="001F7FCC"/>
    <w:rsid w:val="00210C7F"/>
    <w:rsid w:val="002179B8"/>
    <w:rsid w:val="0022098D"/>
    <w:rsid w:val="0022296E"/>
    <w:rsid w:val="002244E9"/>
    <w:rsid w:val="002321A6"/>
    <w:rsid w:val="0023340F"/>
    <w:rsid w:val="002350D1"/>
    <w:rsid w:val="00241CDA"/>
    <w:rsid w:val="00244668"/>
    <w:rsid w:val="00247114"/>
    <w:rsid w:val="00262E3E"/>
    <w:rsid w:val="00271649"/>
    <w:rsid w:val="00271EC7"/>
    <w:rsid w:val="002813C9"/>
    <w:rsid w:val="00286301"/>
    <w:rsid w:val="002874CB"/>
    <w:rsid w:val="00287B32"/>
    <w:rsid w:val="002910A7"/>
    <w:rsid w:val="00295749"/>
    <w:rsid w:val="002A101D"/>
    <w:rsid w:val="002A7612"/>
    <w:rsid w:val="002B033C"/>
    <w:rsid w:val="002B7B14"/>
    <w:rsid w:val="002C0468"/>
    <w:rsid w:val="002C1268"/>
    <w:rsid w:val="002D0A60"/>
    <w:rsid w:val="002D3CF9"/>
    <w:rsid w:val="002D6DB0"/>
    <w:rsid w:val="002E0BC1"/>
    <w:rsid w:val="002E0C47"/>
    <w:rsid w:val="002E48BA"/>
    <w:rsid w:val="002E4C73"/>
    <w:rsid w:val="00301D2C"/>
    <w:rsid w:val="00304C29"/>
    <w:rsid w:val="003121B2"/>
    <w:rsid w:val="003145B1"/>
    <w:rsid w:val="003207B8"/>
    <w:rsid w:val="00330F2F"/>
    <w:rsid w:val="003314E8"/>
    <w:rsid w:val="00341728"/>
    <w:rsid w:val="00341D9D"/>
    <w:rsid w:val="00350749"/>
    <w:rsid w:val="00353C18"/>
    <w:rsid w:val="00377B19"/>
    <w:rsid w:val="00381138"/>
    <w:rsid w:val="00394711"/>
    <w:rsid w:val="003A145C"/>
    <w:rsid w:val="003B6797"/>
    <w:rsid w:val="003B7486"/>
    <w:rsid w:val="003C08E7"/>
    <w:rsid w:val="003C2622"/>
    <w:rsid w:val="003C65B0"/>
    <w:rsid w:val="003D326E"/>
    <w:rsid w:val="003D33CA"/>
    <w:rsid w:val="003D73EA"/>
    <w:rsid w:val="003F2101"/>
    <w:rsid w:val="003F5EC0"/>
    <w:rsid w:val="00401976"/>
    <w:rsid w:val="004023C5"/>
    <w:rsid w:val="00402CE3"/>
    <w:rsid w:val="00426C1C"/>
    <w:rsid w:val="0043187A"/>
    <w:rsid w:val="004476A3"/>
    <w:rsid w:val="00450B7F"/>
    <w:rsid w:val="00451339"/>
    <w:rsid w:val="004670A9"/>
    <w:rsid w:val="004750D1"/>
    <w:rsid w:val="00477B38"/>
    <w:rsid w:val="00477E8F"/>
    <w:rsid w:val="00490551"/>
    <w:rsid w:val="00492506"/>
    <w:rsid w:val="004A1321"/>
    <w:rsid w:val="004C1D03"/>
    <w:rsid w:val="004C1E99"/>
    <w:rsid w:val="004C2805"/>
    <w:rsid w:val="004C2CA5"/>
    <w:rsid w:val="004C2DF9"/>
    <w:rsid w:val="004D19F7"/>
    <w:rsid w:val="004D7762"/>
    <w:rsid w:val="004E0D07"/>
    <w:rsid w:val="004E2079"/>
    <w:rsid w:val="004E5F1E"/>
    <w:rsid w:val="004F1D34"/>
    <w:rsid w:val="005047B2"/>
    <w:rsid w:val="00527B1C"/>
    <w:rsid w:val="00534E85"/>
    <w:rsid w:val="00535AD9"/>
    <w:rsid w:val="00536818"/>
    <w:rsid w:val="005408DB"/>
    <w:rsid w:val="00540BBF"/>
    <w:rsid w:val="005510F1"/>
    <w:rsid w:val="0056208D"/>
    <w:rsid w:val="00562765"/>
    <w:rsid w:val="00566948"/>
    <w:rsid w:val="0056783F"/>
    <w:rsid w:val="0058159D"/>
    <w:rsid w:val="005A1843"/>
    <w:rsid w:val="005A60BA"/>
    <w:rsid w:val="005B5340"/>
    <w:rsid w:val="005B7261"/>
    <w:rsid w:val="005C613B"/>
    <w:rsid w:val="005D691D"/>
    <w:rsid w:val="005E3992"/>
    <w:rsid w:val="005E5C42"/>
    <w:rsid w:val="005E743A"/>
    <w:rsid w:val="005E77D1"/>
    <w:rsid w:val="005F6B17"/>
    <w:rsid w:val="00613FAE"/>
    <w:rsid w:val="006162F0"/>
    <w:rsid w:val="006215E3"/>
    <w:rsid w:val="00635198"/>
    <w:rsid w:val="00641E8B"/>
    <w:rsid w:val="006421CB"/>
    <w:rsid w:val="006464A6"/>
    <w:rsid w:val="00657409"/>
    <w:rsid w:val="00660D8B"/>
    <w:rsid w:val="00665A51"/>
    <w:rsid w:val="006664AF"/>
    <w:rsid w:val="00676985"/>
    <w:rsid w:val="0069444B"/>
    <w:rsid w:val="006B730D"/>
    <w:rsid w:val="006D28D3"/>
    <w:rsid w:val="006E5DB8"/>
    <w:rsid w:val="00712079"/>
    <w:rsid w:val="00715DF8"/>
    <w:rsid w:val="00716F77"/>
    <w:rsid w:val="007227BE"/>
    <w:rsid w:val="00724A8F"/>
    <w:rsid w:val="00727135"/>
    <w:rsid w:val="007407DF"/>
    <w:rsid w:val="00742831"/>
    <w:rsid w:val="0074436F"/>
    <w:rsid w:val="007502DF"/>
    <w:rsid w:val="00757EDA"/>
    <w:rsid w:val="0076452A"/>
    <w:rsid w:val="007815EE"/>
    <w:rsid w:val="00785F7C"/>
    <w:rsid w:val="00794399"/>
    <w:rsid w:val="007957F8"/>
    <w:rsid w:val="007A22B9"/>
    <w:rsid w:val="007B2F63"/>
    <w:rsid w:val="007B55C3"/>
    <w:rsid w:val="007C1428"/>
    <w:rsid w:val="007D68A1"/>
    <w:rsid w:val="007E1B4E"/>
    <w:rsid w:val="007E230B"/>
    <w:rsid w:val="007E3527"/>
    <w:rsid w:val="007E35F4"/>
    <w:rsid w:val="00804D98"/>
    <w:rsid w:val="00805420"/>
    <w:rsid w:val="0081605C"/>
    <w:rsid w:val="00824BD8"/>
    <w:rsid w:val="00825D52"/>
    <w:rsid w:val="00827243"/>
    <w:rsid w:val="00831A2D"/>
    <w:rsid w:val="00834A3B"/>
    <w:rsid w:val="008417CE"/>
    <w:rsid w:val="00847E98"/>
    <w:rsid w:val="008506F3"/>
    <w:rsid w:val="0086376F"/>
    <w:rsid w:val="00863BF7"/>
    <w:rsid w:val="008838D8"/>
    <w:rsid w:val="00885AF7"/>
    <w:rsid w:val="00887183"/>
    <w:rsid w:val="0089303B"/>
    <w:rsid w:val="0089512D"/>
    <w:rsid w:val="008A3343"/>
    <w:rsid w:val="008A6726"/>
    <w:rsid w:val="008B0806"/>
    <w:rsid w:val="008B091C"/>
    <w:rsid w:val="008B389C"/>
    <w:rsid w:val="008B5525"/>
    <w:rsid w:val="008B5A66"/>
    <w:rsid w:val="008B5AB3"/>
    <w:rsid w:val="008B7716"/>
    <w:rsid w:val="008C731D"/>
    <w:rsid w:val="008D2F8E"/>
    <w:rsid w:val="008D3AEF"/>
    <w:rsid w:val="008E269A"/>
    <w:rsid w:val="008E6EC8"/>
    <w:rsid w:val="008F2AA4"/>
    <w:rsid w:val="009018F5"/>
    <w:rsid w:val="00901CD8"/>
    <w:rsid w:val="00901F38"/>
    <w:rsid w:val="00913E82"/>
    <w:rsid w:val="00914DE9"/>
    <w:rsid w:val="009163BD"/>
    <w:rsid w:val="009212D1"/>
    <w:rsid w:val="0092392F"/>
    <w:rsid w:val="009423DB"/>
    <w:rsid w:val="0094565B"/>
    <w:rsid w:val="0094727A"/>
    <w:rsid w:val="00951955"/>
    <w:rsid w:val="009610BE"/>
    <w:rsid w:val="00981108"/>
    <w:rsid w:val="0098128C"/>
    <w:rsid w:val="009813B9"/>
    <w:rsid w:val="009845B2"/>
    <w:rsid w:val="009859C3"/>
    <w:rsid w:val="0099130C"/>
    <w:rsid w:val="00993212"/>
    <w:rsid w:val="00997075"/>
    <w:rsid w:val="009A1DEE"/>
    <w:rsid w:val="009A51F0"/>
    <w:rsid w:val="009A62C3"/>
    <w:rsid w:val="009B3171"/>
    <w:rsid w:val="009B4011"/>
    <w:rsid w:val="009B44CF"/>
    <w:rsid w:val="009C224C"/>
    <w:rsid w:val="009D0AFF"/>
    <w:rsid w:val="009D1105"/>
    <w:rsid w:val="009D1E80"/>
    <w:rsid w:val="009D5F96"/>
    <w:rsid w:val="009E4A1A"/>
    <w:rsid w:val="009E5858"/>
    <w:rsid w:val="009F22A9"/>
    <w:rsid w:val="009F2C0A"/>
    <w:rsid w:val="009F358E"/>
    <w:rsid w:val="009F4D13"/>
    <w:rsid w:val="00A02785"/>
    <w:rsid w:val="00A067E6"/>
    <w:rsid w:val="00A074D3"/>
    <w:rsid w:val="00A11FF7"/>
    <w:rsid w:val="00A13E3C"/>
    <w:rsid w:val="00A32929"/>
    <w:rsid w:val="00A64897"/>
    <w:rsid w:val="00A66CCA"/>
    <w:rsid w:val="00A709CE"/>
    <w:rsid w:val="00A72043"/>
    <w:rsid w:val="00A81FAD"/>
    <w:rsid w:val="00A87F11"/>
    <w:rsid w:val="00A95470"/>
    <w:rsid w:val="00A967C7"/>
    <w:rsid w:val="00AA528C"/>
    <w:rsid w:val="00AA7BC3"/>
    <w:rsid w:val="00AB1C7D"/>
    <w:rsid w:val="00AB209C"/>
    <w:rsid w:val="00AB41E1"/>
    <w:rsid w:val="00AB6703"/>
    <w:rsid w:val="00AC3088"/>
    <w:rsid w:val="00AE45DA"/>
    <w:rsid w:val="00AF2EA8"/>
    <w:rsid w:val="00AF7D6A"/>
    <w:rsid w:val="00B05C1F"/>
    <w:rsid w:val="00B13E40"/>
    <w:rsid w:val="00B3300A"/>
    <w:rsid w:val="00B36CA6"/>
    <w:rsid w:val="00B37EBD"/>
    <w:rsid w:val="00B403BF"/>
    <w:rsid w:val="00B432B3"/>
    <w:rsid w:val="00B5332F"/>
    <w:rsid w:val="00B61629"/>
    <w:rsid w:val="00B67A3B"/>
    <w:rsid w:val="00B8158B"/>
    <w:rsid w:val="00B85104"/>
    <w:rsid w:val="00B923CE"/>
    <w:rsid w:val="00B9473E"/>
    <w:rsid w:val="00BA0B1E"/>
    <w:rsid w:val="00BB7C19"/>
    <w:rsid w:val="00BC4543"/>
    <w:rsid w:val="00BD7B85"/>
    <w:rsid w:val="00BE0D7F"/>
    <w:rsid w:val="00BF6F61"/>
    <w:rsid w:val="00C0232D"/>
    <w:rsid w:val="00C03329"/>
    <w:rsid w:val="00C0571D"/>
    <w:rsid w:val="00C05BCC"/>
    <w:rsid w:val="00C1059E"/>
    <w:rsid w:val="00C14E9B"/>
    <w:rsid w:val="00C27497"/>
    <w:rsid w:val="00C46506"/>
    <w:rsid w:val="00C5553F"/>
    <w:rsid w:val="00C72958"/>
    <w:rsid w:val="00C7417C"/>
    <w:rsid w:val="00C75CA0"/>
    <w:rsid w:val="00C769C7"/>
    <w:rsid w:val="00C76BA7"/>
    <w:rsid w:val="00C80348"/>
    <w:rsid w:val="00C84808"/>
    <w:rsid w:val="00C85C55"/>
    <w:rsid w:val="00C90094"/>
    <w:rsid w:val="00CA3B22"/>
    <w:rsid w:val="00CA7C28"/>
    <w:rsid w:val="00CB3779"/>
    <w:rsid w:val="00CC38A8"/>
    <w:rsid w:val="00CD24AD"/>
    <w:rsid w:val="00CD3F0F"/>
    <w:rsid w:val="00CE6741"/>
    <w:rsid w:val="00CE7460"/>
    <w:rsid w:val="00CF4C1A"/>
    <w:rsid w:val="00CF4D65"/>
    <w:rsid w:val="00CF7692"/>
    <w:rsid w:val="00D028F8"/>
    <w:rsid w:val="00D03850"/>
    <w:rsid w:val="00D0410D"/>
    <w:rsid w:val="00D11A9C"/>
    <w:rsid w:val="00D21607"/>
    <w:rsid w:val="00D336E0"/>
    <w:rsid w:val="00D37187"/>
    <w:rsid w:val="00D541A9"/>
    <w:rsid w:val="00D56776"/>
    <w:rsid w:val="00D70667"/>
    <w:rsid w:val="00D80EFA"/>
    <w:rsid w:val="00D91D03"/>
    <w:rsid w:val="00D97986"/>
    <w:rsid w:val="00DA48AA"/>
    <w:rsid w:val="00DB4CB4"/>
    <w:rsid w:val="00DC0A76"/>
    <w:rsid w:val="00DC41C0"/>
    <w:rsid w:val="00DC5093"/>
    <w:rsid w:val="00DD7241"/>
    <w:rsid w:val="00DE01A7"/>
    <w:rsid w:val="00DF3F44"/>
    <w:rsid w:val="00DF4A2E"/>
    <w:rsid w:val="00DF65FC"/>
    <w:rsid w:val="00DF7678"/>
    <w:rsid w:val="00E120BB"/>
    <w:rsid w:val="00E24EAA"/>
    <w:rsid w:val="00E4727D"/>
    <w:rsid w:val="00E50657"/>
    <w:rsid w:val="00E65C65"/>
    <w:rsid w:val="00E730DA"/>
    <w:rsid w:val="00E75ADF"/>
    <w:rsid w:val="00E82B0D"/>
    <w:rsid w:val="00E84CC9"/>
    <w:rsid w:val="00E85391"/>
    <w:rsid w:val="00E85BF2"/>
    <w:rsid w:val="00E94265"/>
    <w:rsid w:val="00EA7CDC"/>
    <w:rsid w:val="00EB52BA"/>
    <w:rsid w:val="00EC02F7"/>
    <w:rsid w:val="00EC0A84"/>
    <w:rsid w:val="00EC5687"/>
    <w:rsid w:val="00EE63CA"/>
    <w:rsid w:val="00EF1CCE"/>
    <w:rsid w:val="00EF677E"/>
    <w:rsid w:val="00F1276C"/>
    <w:rsid w:val="00F1611B"/>
    <w:rsid w:val="00F31A51"/>
    <w:rsid w:val="00F408EE"/>
    <w:rsid w:val="00F511B0"/>
    <w:rsid w:val="00F53A0B"/>
    <w:rsid w:val="00F70BD8"/>
    <w:rsid w:val="00F778E5"/>
    <w:rsid w:val="00F81052"/>
    <w:rsid w:val="00F840A6"/>
    <w:rsid w:val="00F87A7B"/>
    <w:rsid w:val="00FA2C57"/>
    <w:rsid w:val="00FB33C4"/>
    <w:rsid w:val="00FB4E7F"/>
    <w:rsid w:val="00FC0F07"/>
    <w:rsid w:val="00FD16AA"/>
    <w:rsid w:val="00FD60D0"/>
    <w:rsid w:val="00FF3B4F"/>
    <w:rsid w:val="00FF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67C7"/>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94565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character" w:customStyle="1" w:styleId="berschrift2Zchn">
    <w:name w:val="Überschrift 2 Zchn"/>
    <w:basedOn w:val="Absatz-Standardschriftart"/>
    <w:link w:val="berschrift2"/>
    <w:uiPriority w:val="9"/>
    <w:semiHidden/>
    <w:rsid w:val="0094565B"/>
    <w:rPr>
      <w:rFonts w:asciiTheme="majorHAnsi" w:eastAsiaTheme="majorEastAsia" w:hAnsiTheme="majorHAnsi" w:cstheme="majorBidi"/>
      <w:color w:val="365F91" w:themeColor="accent1" w:themeShade="BF"/>
      <w:sz w:val="26"/>
      <w:szCs w:val="26"/>
      <w:lang w:val="de-DE" w:eastAsia="de-DE" w:bidi="de-DE"/>
    </w:rPr>
  </w:style>
  <w:style w:type="paragraph" w:customStyle="1" w:styleId="false">
    <w:name w:val="false"/>
    <w:basedOn w:val="Standard"/>
    <w:rsid w:val="00F81052"/>
    <w:pPr>
      <w:widowControl/>
      <w:autoSpaceDE/>
      <w:autoSpaceDN/>
      <w:spacing w:before="100" w:beforeAutospacing="1" w:after="100" w:afterAutospacing="1"/>
    </w:pPr>
    <w:rPr>
      <w:rFonts w:ascii="Calibri" w:eastAsiaTheme="minorHAnsi" w:hAnsi="Calibri" w:cs="Calibri"/>
      <w:lang w:bidi="ar-SA"/>
    </w:rPr>
  </w:style>
  <w:style w:type="character" w:styleId="Fett">
    <w:name w:val="Strong"/>
    <w:basedOn w:val="Absatz-Standardschriftart"/>
    <w:uiPriority w:val="22"/>
    <w:qFormat/>
    <w:rsid w:val="00F810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72536105">
      <w:bodyDiv w:val="1"/>
      <w:marLeft w:val="0"/>
      <w:marRight w:val="0"/>
      <w:marTop w:val="0"/>
      <w:marBottom w:val="0"/>
      <w:divBdr>
        <w:top w:val="none" w:sz="0" w:space="0" w:color="auto"/>
        <w:left w:val="none" w:sz="0" w:space="0" w:color="auto"/>
        <w:bottom w:val="none" w:sz="0" w:space="0" w:color="auto"/>
        <w:right w:val="none" w:sz="0" w:space="0" w:color="auto"/>
      </w:divBdr>
    </w:div>
    <w:div w:id="810096899">
      <w:bodyDiv w:val="1"/>
      <w:marLeft w:val="0"/>
      <w:marRight w:val="0"/>
      <w:marTop w:val="0"/>
      <w:marBottom w:val="0"/>
      <w:divBdr>
        <w:top w:val="none" w:sz="0" w:space="0" w:color="auto"/>
        <w:left w:val="none" w:sz="0" w:space="0" w:color="auto"/>
        <w:bottom w:val="none" w:sz="0" w:space="0" w:color="auto"/>
        <w:right w:val="none" w:sz="0" w:space="0" w:color="auto"/>
      </w:divBdr>
    </w:div>
    <w:div w:id="980616795">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618</Words>
  <Characters>3896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3</cp:revision>
  <cp:lastPrinted>2023-06-28T02:02:00Z</cp:lastPrinted>
  <dcterms:created xsi:type="dcterms:W3CDTF">2023-08-24T12:58:00Z</dcterms:created>
  <dcterms:modified xsi:type="dcterms:W3CDTF">2023-08-25T06:34:00Z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